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A9D76" w14:textId="77777777" w:rsidR="008D2129" w:rsidRPr="00B00BE8" w:rsidRDefault="008D2129" w:rsidP="008D2129">
      <w:pPr>
        <w:jc w:val="center"/>
        <w:rPr>
          <w:rFonts w:ascii="Times New Roman" w:hAnsi="Times New Roman" w:cs="Times New Roman"/>
          <w:sz w:val="26"/>
          <w:szCs w:val="26"/>
        </w:rPr>
      </w:pPr>
      <w:r w:rsidRPr="00B00BE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B7F499" wp14:editId="102F4EE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FF15E" w14:textId="77777777" w:rsidR="008D2129" w:rsidRPr="00E042EF" w:rsidRDefault="008D2129" w:rsidP="008D212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E042EF">
        <w:rPr>
          <w:rFonts w:ascii="Times New Roman" w:hAnsi="Times New Roman"/>
          <w:sz w:val="26"/>
          <w:szCs w:val="26"/>
        </w:rPr>
        <w:t xml:space="preserve">АДМИНИСТРАЦИЯ ПЕРЕСЛАВЛЬ-ЗАЛЕССКОГО </w:t>
      </w:r>
    </w:p>
    <w:p w14:paraId="304B5BF2" w14:textId="77777777" w:rsidR="008D2129" w:rsidRPr="00E042EF" w:rsidRDefault="008D2129" w:rsidP="008D212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E042EF">
        <w:rPr>
          <w:rFonts w:ascii="Times New Roman" w:hAnsi="Times New Roman"/>
          <w:sz w:val="26"/>
          <w:szCs w:val="26"/>
        </w:rPr>
        <w:t>МУНИЦИПАЛЬНОГО ОКРУГА ЯРОСЛАВСКОЙ ОБЛАСТИ</w:t>
      </w:r>
    </w:p>
    <w:p w14:paraId="5613209D" w14:textId="77777777" w:rsidR="008D2129" w:rsidRDefault="008D2129" w:rsidP="008D2129">
      <w:pPr>
        <w:pStyle w:val="3"/>
        <w:jc w:val="center"/>
        <w:rPr>
          <w:rFonts w:ascii="Times New Roman" w:hAnsi="Times New Roman"/>
          <w:color w:val="auto"/>
          <w:spacing w:val="100"/>
          <w:sz w:val="34"/>
          <w:szCs w:val="34"/>
        </w:rPr>
      </w:pPr>
      <w:r w:rsidRPr="00B00BE8">
        <w:rPr>
          <w:rFonts w:ascii="Times New Roman" w:hAnsi="Times New Roman"/>
          <w:color w:val="auto"/>
          <w:spacing w:val="100"/>
          <w:sz w:val="34"/>
          <w:szCs w:val="34"/>
        </w:rPr>
        <w:t>ПОСТАНОВЛЕНИЕ</w:t>
      </w:r>
    </w:p>
    <w:p w14:paraId="36D70EBD" w14:textId="77777777" w:rsidR="008D2129" w:rsidRPr="00B00BE8" w:rsidRDefault="008D2129" w:rsidP="008D2129">
      <w:pPr>
        <w:jc w:val="center"/>
        <w:rPr>
          <w:rFonts w:ascii="Times New Roman" w:hAnsi="Times New Roman" w:cs="Times New Roman"/>
        </w:rPr>
      </w:pPr>
    </w:p>
    <w:p w14:paraId="735D2B1E" w14:textId="21B8F258" w:rsidR="008D2129" w:rsidRPr="00392859" w:rsidRDefault="008D2129" w:rsidP="008D2129">
      <w:pPr>
        <w:rPr>
          <w:rFonts w:ascii="Times New Roman" w:hAnsi="Times New Roman" w:cs="Times New Roman"/>
          <w:sz w:val="26"/>
          <w:szCs w:val="26"/>
        </w:rPr>
      </w:pPr>
      <w:r w:rsidRPr="00392859">
        <w:rPr>
          <w:rFonts w:ascii="Times New Roman" w:hAnsi="Times New Roman" w:cs="Times New Roman"/>
          <w:sz w:val="26"/>
          <w:szCs w:val="26"/>
        </w:rPr>
        <w:t xml:space="preserve">От </w:t>
      </w:r>
      <w:r w:rsidR="003D5C48">
        <w:rPr>
          <w:rFonts w:ascii="Times New Roman" w:hAnsi="Times New Roman" w:cs="Times New Roman"/>
          <w:sz w:val="26"/>
          <w:szCs w:val="26"/>
        </w:rPr>
        <w:t>08.04.2026 № ПОС.03-1009/26</w:t>
      </w:r>
      <w:bookmarkStart w:id="0" w:name="_GoBack"/>
      <w:bookmarkEnd w:id="0"/>
    </w:p>
    <w:p w14:paraId="584C2285" w14:textId="236A99E4" w:rsidR="008D2129" w:rsidRDefault="008D2129" w:rsidP="00CF54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92859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4B9E915A" w14:textId="77777777" w:rsidR="00CF5427" w:rsidRPr="00392859" w:rsidRDefault="00CF5427" w:rsidP="00CF54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1A562E" w14:textId="77777777" w:rsidR="00B523F9" w:rsidRDefault="008D2129" w:rsidP="00CF54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523F9">
        <w:rPr>
          <w:rFonts w:ascii="Times New Roman" w:hAnsi="Times New Roman" w:cs="Times New Roman"/>
          <w:sz w:val="26"/>
          <w:szCs w:val="26"/>
        </w:rPr>
        <w:t xml:space="preserve">б утверждении ликвидационного баланса </w:t>
      </w:r>
    </w:p>
    <w:p w14:paraId="4B143453" w14:textId="77777777" w:rsidR="00B523F9" w:rsidRDefault="00B523F9" w:rsidP="00CF54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8D2129">
        <w:rPr>
          <w:rFonts w:ascii="Times New Roman" w:hAnsi="Times New Roman" w:cs="Times New Roman"/>
          <w:sz w:val="26"/>
          <w:szCs w:val="26"/>
        </w:rPr>
        <w:t xml:space="preserve">правления социальной защиты населения и труда </w:t>
      </w:r>
    </w:p>
    <w:p w14:paraId="0B16126E" w14:textId="77777777" w:rsidR="00B523F9" w:rsidRDefault="008D2129" w:rsidP="00CF54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="00B523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</w:t>
      </w:r>
    </w:p>
    <w:p w14:paraId="24855AD8" w14:textId="5F20DEF4" w:rsidR="008D2129" w:rsidRPr="00D2386D" w:rsidRDefault="008D2129" w:rsidP="00CF54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округа</w:t>
      </w:r>
    </w:p>
    <w:p w14:paraId="2AFAD913" w14:textId="77777777" w:rsidR="008D2129" w:rsidRDefault="008D2129" w:rsidP="00CF5427">
      <w:pPr>
        <w:pStyle w:val="ad"/>
        <w:rPr>
          <w:spacing w:val="0"/>
          <w:sz w:val="26"/>
          <w:szCs w:val="26"/>
        </w:rPr>
      </w:pPr>
    </w:p>
    <w:p w14:paraId="1C80B50D" w14:textId="2C6E5A09" w:rsidR="008D2129" w:rsidRDefault="008D2129" w:rsidP="00CF5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Руководствуяс</w:t>
      </w:r>
      <w:r w:rsidR="00FB1BC5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 Гражданским кодексом Российской Федерации, </w:t>
      </w:r>
      <w:r w:rsidRPr="00DA47F8">
        <w:rPr>
          <w:rFonts w:ascii="Times New Roman" w:hAnsi="Times New Roman" w:cs="Times New Roman"/>
          <w:sz w:val="26"/>
          <w:szCs w:val="26"/>
        </w:rPr>
        <w:t>Федеральным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A47F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ами </w:t>
      </w:r>
      <w:r w:rsidRPr="00DA47F8">
        <w:rPr>
          <w:rFonts w:ascii="Times New Roman" w:hAnsi="Times New Roman" w:cs="Times New Roman"/>
          <w:sz w:val="26"/>
          <w:szCs w:val="26"/>
        </w:rPr>
        <w:t xml:space="preserve">от 06.10.2003 № 131 - ФЗ «Об общих принципах организации </w:t>
      </w:r>
      <w:r w:rsidR="005B6E49">
        <w:rPr>
          <w:rFonts w:ascii="Times New Roman" w:hAnsi="Times New Roman" w:cs="Times New Roman"/>
          <w:sz w:val="26"/>
          <w:szCs w:val="26"/>
        </w:rPr>
        <w:t xml:space="preserve"> </w:t>
      </w:r>
      <w:r w:rsidRPr="00DA47F8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5B6E49">
        <w:rPr>
          <w:rFonts w:ascii="Times New Roman" w:hAnsi="Times New Roman" w:cs="Times New Roman"/>
          <w:sz w:val="26"/>
          <w:szCs w:val="26"/>
        </w:rPr>
        <w:t xml:space="preserve">  </w:t>
      </w:r>
      <w:r w:rsidRPr="00DA47F8">
        <w:rPr>
          <w:rFonts w:ascii="Times New Roman" w:hAnsi="Times New Roman" w:cs="Times New Roman"/>
          <w:sz w:val="26"/>
          <w:szCs w:val="26"/>
        </w:rPr>
        <w:t xml:space="preserve">самоуправления </w:t>
      </w:r>
      <w:r w:rsidR="005B6E49">
        <w:rPr>
          <w:rFonts w:ascii="Times New Roman" w:hAnsi="Times New Roman" w:cs="Times New Roman"/>
          <w:sz w:val="26"/>
          <w:szCs w:val="26"/>
        </w:rPr>
        <w:t xml:space="preserve"> </w:t>
      </w:r>
      <w:r w:rsidRPr="00DA47F8">
        <w:rPr>
          <w:rFonts w:ascii="Times New Roman" w:hAnsi="Times New Roman" w:cs="Times New Roman"/>
          <w:sz w:val="26"/>
          <w:szCs w:val="26"/>
        </w:rPr>
        <w:t xml:space="preserve">в Российской Федерации», </w:t>
      </w:r>
      <w:r w:rsidRPr="00DA47F8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от 20.03.2025 </w:t>
      </w:r>
      <w:r w:rsidR="005B6E49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№ </w:t>
      </w:r>
      <w:r w:rsidRPr="00DA47F8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33-ФЗ 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«</w:t>
      </w:r>
      <w:r w:rsidRPr="00DA47F8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», </w:t>
      </w:r>
      <w:r w:rsidR="008B2EE9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в целях обеспечения реализации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   </w:t>
      </w:r>
      <w:r w:rsidR="008B2EE9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З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акона Ярославской области </w:t>
      </w:r>
      <w:r w:rsidR="00B766E8" w:rsidRPr="00B766E8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от 28.10.2025 №</w:t>
      </w:r>
      <w:r w:rsidR="00B766E8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 </w:t>
      </w:r>
      <w:r w:rsidR="00B766E8" w:rsidRPr="00B766E8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44-з «О внесении изменений в Закон Ярославской области «О наделении органов местного самоуправления государственными полномочиями Ярославской области»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, </w:t>
      </w:r>
      <w:r w:rsidR="00FB1BC5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во исполнение постановления Администрации Переславль-Залесского муниципального округа от 29.10.2025 № ПОС.03-2910/25 «</w:t>
      </w:r>
      <w:r w:rsidR="00FB1BC5">
        <w:rPr>
          <w:rFonts w:ascii="Times New Roman" w:hAnsi="Times New Roman" w:cs="Times New Roman"/>
          <w:sz w:val="26"/>
          <w:szCs w:val="26"/>
        </w:rPr>
        <w:t xml:space="preserve">О ликвидации Управления социальной защиты населения и труда Администрации Переславль-Залесского муниципального округа, в соответствии с </w:t>
      </w:r>
      <w:r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области,</w:t>
      </w:r>
    </w:p>
    <w:p w14:paraId="10AE7896" w14:textId="77777777" w:rsidR="008D2129" w:rsidRPr="00C36BA6" w:rsidRDefault="008D2129" w:rsidP="00CF5427">
      <w:pPr>
        <w:pStyle w:val="ac"/>
        <w:rPr>
          <w:rFonts w:ascii="Times New Roman" w:hAnsi="Times New Roman"/>
          <w:sz w:val="26"/>
          <w:szCs w:val="26"/>
        </w:rPr>
      </w:pPr>
    </w:p>
    <w:p w14:paraId="1054C333" w14:textId="77777777" w:rsidR="008D2129" w:rsidRDefault="008D2129" w:rsidP="00CF542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5528">
        <w:rPr>
          <w:rFonts w:ascii="Times New Roman" w:hAnsi="Times New Roman" w:cs="Times New Roman"/>
          <w:sz w:val="28"/>
          <w:szCs w:val="28"/>
        </w:rPr>
        <w:t>Администрация Переславль</w:t>
      </w:r>
      <w:r w:rsidRPr="00645EC9">
        <w:rPr>
          <w:rFonts w:ascii="Times New Roman" w:hAnsi="Times New Roman"/>
          <w:sz w:val="28"/>
          <w:szCs w:val="28"/>
        </w:rPr>
        <w:t>-Залесского муниципального округа</w:t>
      </w:r>
      <w:r w:rsidRPr="00B25528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14:paraId="1ED1318E" w14:textId="77777777" w:rsidR="008D2129" w:rsidRDefault="008D2129" w:rsidP="00CF542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00FC356" w14:textId="477E4EAD" w:rsidR="00FB1BC5" w:rsidRDefault="008D2129" w:rsidP="00CF5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7788">
        <w:rPr>
          <w:rFonts w:ascii="Times New Roman" w:hAnsi="Times New Roman" w:cs="Times New Roman"/>
          <w:sz w:val="26"/>
          <w:szCs w:val="26"/>
        </w:rPr>
        <w:t xml:space="preserve">1. </w:t>
      </w:r>
      <w:r w:rsidR="00FB1BC5">
        <w:rPr>
          <w:rFonts w:ascii="Times New Roman" w:hAnsi="Times New Roman" w:cs="Times New Roman"/>
          <w:sz w:val="26"/>
          <w:szCs w:val="26"/>
        </w:rPr>
        <w:t xml:space="preserve">Утвердить ликвидационный баланс </w:t>
      </w:r>
      <w:r w:rsidR="00FB1BC5" w:rsidRPr="001F7788">
        <w:rPr>
          <w:rFonts w:ascii="Times New Roman" w:hAnsi="Times New Roman" w:cs="Times New Roman"/>
          <w:sz w:val="26"/>
          <w:szCs w:val="26"/>
        </w:rPr>
        <w:t>Управлени</w:t>
      </w:r>
      <w:r w:rsidR="00FB1BC5">
        <w:rPr>
          <w:rFonts w:ascii="Times New Roman" w:hAnsi="Times New Roman" w:cs="Times New Roman"/>
          <w:sz w:val="26"/>
          <w:szCs w:val="26"/>
        </w:rPr>
        <w:t>я</w:t>
      </w:r>
      <w:r w:rsidR="00FB1BC5" w:rsidRPr="001F7788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труда Администрации Переславль-Залесского муниципального округа Ярославской области ОГРН 1057601301229, ИНН 7608011062</w:t>
      </w:r>
      <w:r w:rsidR="00FB1BC5">
        <w:rPr>
          <w:rFonts w:ascii="Times New Roman" w:hAnsi="Times New Roman" w:cs="Times New Roman"/>
          <w:sz w:val="26"/>
          <w:szCs w:val="26"/>
        </w:rPr>
        <w:t xml:space="preserve"> по состоянию на 11.03.2026 года</w:t>
      </w:r>
      <w:r w:rsidR="00B523F9">
        <w:rPr>
          <w:rFonts w:ascii="Times New Roman" w:hAnsi="Times New Roman" w:cs="Times New Roman"/>
          <w:sz w:val="26"/>
          <w:szCs w:val="26"/>
        </w:rPr>
        <w:t>.</w:t>
      </w:r>
    </w:p>
    <w:p w14:paraId="6A5FD0EA" w14:textId="706A990E" w:rsidR="00FB1BC5" w:rsidRDefault="00B523F9" w:rsidP="00CF5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Председателю ликвидационной комиссии Прохоровой О.Л. предоставить ликвидационный баланс в уполномоченный регистрирующий орган.</w:t>
      </w:r>
    </w:p>
    <w:p w14:paraId="79E02FCB" w14:textId="464274A2" w:rsidR="008D2129" w:rsidRPr="001F7788" w:rsidRDefault="00B523F9" w:rsidP="00CF5427">
      <w:pPr>
        <w:pStyle w:val="ac"/>
        <w:ind w:firstLine="567"/>
        <w:rPr>
          <w:rFonts w:ascii="Times New Roman" w:eastAsia="SimSun" w:hAnsi="Times New Roman"/>
          <w:color w:val="000000"/>
          <w:kern w:val="1"/>
          <w:sz w:val="26"/>
          <w:szCs w:val="26"/>
          <w:lang w:eastAsia="x-none" w:bidi="ru-RU"/>
        </w:rPr>
      </w:pPr>
      <w:r>
        <w:rPr>
          <w:rFonts w:ascii="Times New Roman" w:hAnsi="Times New Roman"/>
          <w:sz w:val="26"/>
          <w:szCs w:val="26"/>
        </w:rPr>
        <w:t>3</w:t>
      </w:r>
      <w:r w:rsidR="008D2129" w:rsidRPr="001F7788">
        <w:rPr>
          <w:rFonts w:ascii="Times New Roman" w:hAnsi="Times New Roman"/>
          <w:sz w:val="26"/>
          <w:szCs w:val="26"/>
        </w:rPr>
        <w:t>. Р</w:t>
      </w:r>
      <w:r w:rsidR="008D2129" w:rsidRPr="001F7788">
        <w:rPr>
          <w:rFonts w:ascii="Times New Roman" w:eastAsia="SimSun" w:hAnsi="Times New Roman"/>
          <w:color w:val="000000"/>
          <w:kern w:val="1"/>
          <w:sz w:val="26"/>
          <w:szCs w:val="26"/>
          <w:lang w:eastAsia="x-none" w:bidi="ru-RU"/>
        </w:rPr>
        <w:t>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28967463" w14:textId="3B543CCC" w:rsidR="008D2129" w:rsidRPr="001F7788" w:rsidRDefault="00B523F9" w:rsidP="00CF5427">
      <w:pPr>
        <w:pStyle w:val="ac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eastAsia="SimSun" w:hAnsi="Times New Roman"/>
          <w:color w:val="000000"/>
          <w:kern w:val="1"/>
          <w:sz w:val="26"/>
          <w:szCs w:val="26"/>
          <w:lang w:eastAsia="x-none" w:bidi="ru-RU"/>
        </w:rPr>
        <w:t>4</w:t>
      </w:r>
      <w:r w:rsidR="008D2129" w:rsidRPr="001F7788">
        <w:rPr>
          <w:rFonts w:ascii="Times New Roman" w:eastAsia="SimSun" w:hAnsi="Times New Roman"/>
          <w:color w:val="000000"/>
          <w:kern w:val="1"/>
          <w:sz w:val="26"/>
          <w:szCs w:val="26"/>
          <w:lang w:eastAsia="x-none" w:bidi="ru-RU"/>
        </w:rPr>
        <w:t xml:space="preserve">.  </w:t>
      </w:r>
      <w:r w:rsidR="008D2129" w:rsidRPr="001F7788">
        <w:rPr>
          <w:rFonts w:ascii="Times New Roman" w:hAnsi="Times New Roman"/>
          <w:sz w:val="26"/>
          <w:szCs w:val="26"/>
        </w:rPr>
        <w:t xml:space="preserve">Контроль за исполнением постановления </w:t>
      </w:r>
      <w:r w:rsidR="0012164C">
        <w:rPr>
          <w:rFonts w:ascii="Times New Roman" w:hAnsi="Times New Roman"/>
          <w:sz w:val="26"/>
          <w:szCs w:val="26"/>
        </w:rPr>
        <w:t xml:space="preserve">возложить на заместителя Главы Администрации </w:t>
      </w:r>
      <w:r w:rsidR="0012164C" w:rsidRPr="001F7788">
        <w:rPr>
          <w:rFonts w:ascii="Times New Roman" w:hAnsi="Times New Roman"/>
          <w:sz w:val="26"/>
          <w:szCs w:val="26"/>
        </w:rPr>
        <w:t>Переславль-Залесского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по социальному развитию Маркову В.В.</w:t>
      </w:r>
    </w:p>
    <w:p w14:paraId="2EFBB456" w14:textId="77777777" w:rsidR="008D2129" w:rsidRPr="001F7788" w:rsidRDefault="008D2129" w:rsidP="00CF5427">
      <w:pPr>
        <w:pStyle w:val="ac"/>
        <w:ind w:firstLine="567"/>
        <w:rPr>
          <w:rFonts w:ascii="Times New Roman" w:hAnsi="Times New Roman"/>
          <w:sz w:val="26"/>
          <w:szCs w:val="26"/>
        </w:rPr>
      </w:pPr>
      <w:r w:rsidRPr="001F7788">
        <w:rPr>
          <w:color w:val="000000"/>
          <w:kern w:val="1"/>
          <w:sz w:val="26"/>
          <w:szCs w:val="26"/>
          <w:lang w:eastAsia="x-none"/>
        </w:rPr>
        <w:t xml:space="preserve">  </w:t>
      </w:r>
    </w:p>
    <w:p w14:paraId="298F6AE6" w14:textId="247D869F" w:rsidR="00BC63D9" w:rsidRPr="001F7788" w:rsidRDefault="008D2129" w:rsidP="00CF5427">
      <w:pPr>
        <w:pStyle w:val="ac"/>
        <w:rPr>
          <w:rFonts w:ascii="Times New Roman" w:hAnsi="Times New Roman"/>
          <w:sz w:val="26"/>
          <w:szCs w:val="26"/>
        </w:rPr>
      </w:pPr>
      <w:r w:rsidRPr="001F7788">
        <w:rPr>
          <w:rFonts w:ascii="Times New Roman" w:hAnsi="Times New Roman"/>
          <w:sz w:val="26"/>
          <w:szCs w:val="26"/>
        </w:rPr>
        <w:t>Глав</w:t>
      </w:r>
      <w:r w:rsidR="00B245B1">
        <w:rPr>
          <w:rFonts w:ascii="Times New Roman" w:hAnsi="Times New Roman"/>
          <w:sz w:val="26"/>
          <w:szCs w:val="26"/>
        </w:rPr>
        <w:t>а</w:t>
      </w:r>
      <w:r w:rsidRPr="001F7788">
        <w:rPr>
          <w:rFonts w:ascii="Times New Roman" w:hAnsi="Times New Roman"/>
          <w:sz w:val="26"/>
          <w:szCs w:val="26"/>
        </w:rPr>
        <w:t xml:space="preserve"> Переславль-Залесского </w:t>
      </w:r>
    </w:p>
    <w:p w14:paraId="5CD02548" w14:textId="5D97A031" w:rsidR="001F7788" w:rsidRDefault="008D2129" w:rsidP="00CF5427">
      <w:pPr>
        <w:pStyle w:val="ac"/>
        <w:rPr>
          <w:rFonts w:ascii="Times New Roman" w:hAnsi="Times New Roman"/>
          <w:sz w:val="26"/>
          <w:szCs w:val="26"/>
        </w:rPr>
      </w:pPr>
      <w:r w:rsidRPr="001F7788">
        <w:rPr>
          <w:rFonts w:ascii="Times New Roman" w:hAnsi="Times New Roman"/>
          <w:sz w:val="26"/>
          <w:szCs w:val="26"/>
        </w:rPr>
        <w:t>муниципального округа</w:t>
      </w:r>
      <w:r w:rsidRPr="001F7788">
        <w:rPr>
          <w:rFonts w:ascii="Times New Roman" w:hAnsi="Times New Roman"/>
          <w:sz w:val="26"/>
          <w:szCs w:val="26"/>
        </w:rPr>
        <w:tab/>
      </w:r>
      <w:r w:rsidRPr="001F7788">
        <w:rPr>
          <w:rFonts w:ascii="Times New Roman" w:hAnsi="Times New Roman"/>
          <w:sz w:val="26"/>
          <w:szCs w:val="26"/>
        </w:rPr>
        <w:tab/>
      </w:r>
      <w:r w:rsidRPr="001F7788">
        <w:rPr>
          <w:rFonts w:ascii="Times New Roman" w:hAnsi="Times New Roman"/>
          <w:sz w:val="26"/>
          <w:szCs w:val="26"/>
        </w:rPr>
        <w:tab/>
      </w:r>
      <w:r w:rsidRPr="001F7788">
        <w:rPr>
          <w:rFonts w:ascii="Times New Roman" w:hAnsi="Times New Roman"/>
          <w:sz w:val="26"/>
          <w:szCs w:val="26"/>
        </w:rPr>
        <w:tab/>
      </w:r>
      <w:r w:rsidRPr="001F7788">
        <w:rPr>
          <w:rFonts w:ascii="Times New Roman" w:hAnsi="Times New Roman"/>
          <w:sz w:val="26"/>
          <w:szCs w:val="26"/>
        </w:rPr>
        <w:tab/>
        <w:t xml:space="preserve">       </w:t>
      </w:r>
      <w:r w:rsidR="005B6E49" w:rsidRPr="001F7788">
        <w:rPr>
          <w:rFonts w:ascii="Times New Roman" w:hAnsi="Times New Roman"/>
          <w:sz w:val="26"/>
          <w:szCs w:val="26"/>
        </w:rPr>
        <w:t xml:space="preserve">                       </w:t>
      </w:r>
      <w:r w:rsidR="00B523F9">
        <w:rPr>
          <w:rFonts w:ascii="Times New Roman" w:hAnsi="Times New Roman"/>
          <w:sz w:val="26"/>
          <w:szCs w:val="26"/>
        </w:rPr>
        <w:t>Д.Н.</w:t>
      </w:r>
      <w:r w:rsidR="00CF54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523F9">
        <w:rPr>
          <w:rFonts w:ascii="Times New Roman" w:hAnsi="Times New Roman"/>
          <w:sz w:val="26"/>
          <w:szCs w:val="26"/>
        </w:rPr>
        <w:t>Зяблицкий</w:t>
      </w:r>
      <w:proofErr w:type="spellEnd"/>
    </w:p>
    <w:sectPr w:rsidR="001F7788" w:rsidSect="00CF5427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83BE7"/>
    <w:multiLevelType w:val="hybridMultilevel"/>
    <w:tmpl w:val="B9CA199C"/>
    <w:lvl w:ilvl="0" w:tplc="26E8DE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103C36"/>
    <w:multiLevelType w:val="hybridMultilevel"/>
    <w:tmpl w:val="CEB46454"/>
    <w:lvl w:ilvl="0" w:tplc="50007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7"/>
    <w:rsid w:val="00024C3D"/>
    <w:rsid w:val="0003311A"/>
    <w:rsid w:val="0012164C"/>
    <w:rsid w:val="001573D9"/>
    <w:rsid w:val="0017117B"/>
    <w:rsid w:val="001D14C7"/>
    <w:rsid w:val="001F7788"/>
    <w:rsid w:val="00291E44"/>
    <w:rsid w:val="002D5149"/>
    <w:rsid w:val="003D5C48"/>
    <w:rsid w:val="00452C04"/>
    <w:rsid w:val="005702A5"/>
    <w:rsid w:val="005B6E49"/>
    <w:rsid w:val="005C7615"/>
    <w:rsid w:val="005E025A"/>
    <w:rsid w:val="005F4B8F"/>
    <w:rsid w:val="0063625B"/>
    <w:rsid w:val="0064336A"/>
    <w:rsid w:val="00680D15"/>
    <w:rsid w:val="00694B78"/>
    <w:rsid w:val="007667A8"/>
    <w:rsid w:val="0084633B"/>
    <w:rsid w:val="008956FB"/>
    <w:rsid w:val="008B112C"/>
    <w:rsid w:val="008B2EE9"/>
    <w:rsid w:val="008D2129"/>
    <w:rsid w:val="00907479"/>
    <w:rsid w:val="00A03C5C"/>
    <w:rsid w:val="00AD5084"/>
    <w:rsid w:val="00B245B1"/>
    <w:rsid w:val="00B523F9"/>
    <w:rsid w:val="00B734D6"/>
    <w:rsid w:val="00B766E8"/>
    <w:rsid w:val="00BC63D9"/>
    <w:rsid w:val="00CF5427"/>
    <w:rsid w:val="00D520C9"/>
    <w:rsid w:val="00D60CE0"/>
    <w:rsid w:val="00EA227A"/>
    <w:rsid w:val="00EC23BB"/>
    <w:rsid w:val="00F10E07"/>
    <w:rsid w:val="00F2215F"/>
    <w:rsid w:val="00FB1BC5"/>
    <w:rsid w:val="00F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70DF"/>
  <w15:chartTrackingRefBased/>
  <w15:docId w15:val="{1F5D22A7-DD3D-465E-B49B-BDF632DF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Cs/>
        <w:spacing w:val="20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129"/>
    <w:pPr>
      <w:spacing w:after="200" w:line="276" w:lineRule="auto"/>
    </w:pPr>
    <w:rPr>
      <w:rFonts w:asciiTheme="minorHAnsi" w:eastAsiaTheme="minorEastAsia" w:hAnsiTheme="minorHAnsi" w:cstheme="minorBidi"/>
      <w:bCs w:val="0"/>
      <w:spacing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4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bCs/>
      <w:color w:val="2F5496" w:themeColor="accent1" w:themeShade="BF"/>
      <w:spacing w:val="20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4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bCs/>
      <w:color w:val="2F5496" w:themeColor="accent1" w:themeShade="BF"/>
      <w:spacing w:val="20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1D14C7"/>
    <w:pPr>
      <w:keepNext/>
      <w:keepLines/>
      <w:spacing w:before="160" w:after="80" w:line="259" w:lineRule="auto"/>
      <w:outlineLvl w:val="2"/>
    </w:pPr>
    <w:rPr>
      <w:rFonts w:eastAsiaTheme="majorEastAsia" w:cstheme="majorBidi"/>
      <w:bCs/>
      <w:color w:val="2F5496" w:themeColor="accent1" w:themeShade="BF"/>
      <w:spacing w:val="20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4C7"/>
    <w:pPr>
      <w:keepNext/>
      <w:keepLines/>
      <w:spacing w:before="80" w:after="40" w:line="259" w:lineRule="auto"/>
      <w:outlineLvl w:val="3"/>
    </w:pPr>
    <w:rPr>
      <w:rFonts w:eastAsiaTheme="majorEastAsia" w:cstheme="majorBidi"/>
      <w:bCs/>
      <w:i/>
      <w:iCs/>
      <w:color w:val="2F5496" w:themeColor="accent1" w:themeShade="BF"/>
      <w:spacing w:val="20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4C7"/>
    <w:pPr>
      <w:keepNext/>
      <w:keepLines/>
      <w:spacing w:before="80" w:after="40" w:line="259" w:lineRule="auto"/>
      <w:outlineLvl w:val="4"/>
    </w:pPr>
    <w:rPr>
      <w:rFonts w:eastAsiaTheme="majorEastAsia" w:cstheme="majorBidi"/>
      <w:bCs/>
      <w:color w:val="2F5496" w:themeColor="accent1" w:themeShade="BF"/>
      <w:spacing w:val="20"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4C7"/>
    <w:pPr>
      <w:keepNext/>
      <w:keepLines/>
      <w:spacing w:before="40" w:after="0" w:line="259" w:lineRule="auto"/>
      <w:outlineLvl w:val="5"/>
    </w:pPr>
    <w:rPr>
      <w:rFonts w:eastAsiaTheme="majorEastAsia" w:cstheme="majorBidi"/>
      <w:bCs/>
      <w:i/>
      <w:iCs/>
      <w:color w:val="595959" w:themeColor="text1" w:themeTint="A6"/>
      <w:spacing w:val="20"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4C7"/>
    <w:pPr>
      <w:keepNext/>
      <w:keepLines/>
      <w:spacing w:before="40" w:after="0" w:line="259" w:lineRule="auto"/>
      <w:outlineLvl w:val="6"/>
    </w:pPr>
    <w:rPr>
      <w:rFonts w:eastAsiaTheme="majorEastAsia" w:cstheme="majorBidi"/>
      <w:bCs/>
      <w:color w:val="595959" w:themeColor="text1" w:themeTint="A6"/>
      <w:spacing w:val="20"/>
      <w:sz w:val="26"/>
      <w:szCs w:val="2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4C7"/>
    <w:pPr>
      <w:keepNext/>
      <w:keepLines/>
      <w:spacing w:after="0" w:line="259" w:lineRule="auto"/>
      <w:outlineLvl w:val="7"/>
    </w:pPr>
    <w:rPr>
      <w:rFonts w:eastAsiaTheme="majorEastAsia" w:cstheme="majorBidi"/>
      <w:bCs/>
      <w:i/>
      <w:iCs/>
      <w:color w:val="272727" w:themeColor="text1" w:themeTint="D8"/>
      <w:spacing w:val="20"/>
      <w:sz w:val="26"/>
      <w:szCs w:val="2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4C7"/>
    <w:pPr>
      <w:keepNext/>
      <w:keepLines/>
      <w:spacing w:after="0" w:line="259" w:lineRule="auto"/>
      <w:outlineLvl w:val="8"/>
    </w:pPr>
    <w:rPr>
      <w:rFonts w:eastAsiaTheme="majorEastAsia" w:cstheme="majorBidi"/>
      <w:bCs/>
      <w:color w:val="272727" w:themeColor="text1" w:themeTint="D8"/>
      <w:spacing w:val="20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4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D14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1D14C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D14C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D14C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D14C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D14C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D14C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D14C7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D14C7"/>
    <w:pPr>
      <w:spacing w:after="80" w:line="240" w:lineRule="auto"/>
      <w:contextualSpacing/>
    </w:pPr>
    <w:rPr>
      <w:rFonts w:asciiTheme="majorHAnsi" w:eastAsiaTheme="majorEastAsia" w:hAnsiTheme="majorHAnsi" w:cstheme="majorBidi"/>
      <w:bCs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1D1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14C7"/>
    <w:pPr>
      <w:numPr>
        <w:ilvl w:val="1"/>
      </w:numPr>
      <w:spacing w:after="160" w:line="259" w:lineRule="auto"/>
    </w:pPr>
    <w:rPr>
      <w:rFonts w:eastAsiaTheme="majorEastAsia" w:cstheme="majorBidi"/>
      <w:bCs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1D14C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D14C7"/>
    <w:pPr>
      <w:spacing w:before="160" w:after="160" w:line="259" w:lineRule="auto"/>
      <w:jc w:val="center"/>
    </w:pPr>
    <w:rPr>
      <w:rFonts w:ascii="Times New Roman" w:eastAsiaTheme="minorHAnsi" w:hAnsi="Times New Roman" w:cs="Times New Roman"/>
      <w:bCs/>
      <w:i/>
      <w:iCs/>
      <w:color w:val="404040" w:themeColor="text1" w:themeTint="BF"/>
      <w:spacing w:val="20"/>
      <w:sz w:val="26"/>
      <w:szCs w:val="26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D14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D14C7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bCs/>
      <w:spacing w:val="20"/>
      <w:sz w:val="26"/>
      <w:szCs w:val="26"/>
      <w:lang w:eastAsia="en-US"/>
    </w:rPr>
  </w:style>
  <w:style w:type="character" w:styleId="a8">
    <w:name w:val="Intense Emphasis"/>
    <w:basedOn w:val="a0"/>
    <w:uiPriority w:val="21"/>
    <w:qFormat/>
    <w:rsid w:val="001D14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D14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eastAsiaTheme="minorHAnsi" w:hAnsi="Times New Roman" w:cs="Times New Roman"/>
      <w:bCs/>
      <w:i/>
      <w:iCs/>
      <w:color w:val="2F5496" w:themeColor="accent1" w:themeShade="BF"/>
      <w:spacing w:val="20"/>
      <w:sz w:val="26"/>
      <w:szCs w:val="26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1D14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D14C7"/>
    <w:rPr>
      <w:b/>
      <w:bCs w:val="0"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8D2129"/>
    <w:pPr>
      <w:spacing w:after="0" w:line="240" w:lineRule="auto"/>
      <w:jc w:val="both"/>
    </w:pPr>
    <w:rPr>
      <w:rFonts w:ascii="Calibri" w:eastAsia="Calibri" w:hAnsi="Calibri"/>
      <w:bCs w:val="0"/>
      <w:spacing w:val="0"/>
      <w:sz w:val="22"/>
      <w:szCs w:val="22"/>
    </w:rPr>
  </w:style>
  <w:style w:type="paragraph" w:styleId="ad">
    <w:name w:val="Body Text Indent"/>
    <w:basedOn w:val="a"/>
    <w:link w:val="ae"/>
    <w:rsid w:val="008D2129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20"/>
      <w:sz w:val="24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8D2129"/>
    <w:rPr>
      <w:rFonts w:eastAsia="Times New Roman"/>
      <w:bCs w:val="0"/>
      <w:sz w:val="24"/>
      <w:szCs w:val="20"/>
      <w:lang w:eastAsia="ar-SA"/>
    </w:rPr>
  </w:style>
  <w:style w:type="paragraph" w:styleId="af">
    <w:name w:val="Body Text"/>
    <w:basedOn w:val="a"/>
    <w:link w:val="af0"/>
    <w:uiPriority w:val="99"/>
    <w:semiHidden/>
    <w:unhideWhenUsed/>
    <w:rsid w:val="008D2129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8D2129"/>
    <w:rPr>
      <w:rFonts w:asciiTheme="minorHAnsi" w:eastAsiaTheme="minorEastAsia" w:hAnsiTheme="minorHAnsi" w:cstheme="minorBidi"/>
      <w:bCs w:val="0"/>
      <w:spacing w:val="0"/>
      <w:sz w:val="22"/>
      <w:szCs w:val="22"/>
      <w:lang w:eastAsia="ru-RU"/>
    </w:rPr>
  </w:style>
  <w:style w:type="table" w:styleId="af1">
    <w:name w:val="Table Grid"/>
    <w:basedOn w:val="a1"/>
    <w:uiPriority w:val="39"/>
    <w:rsid w:val="00F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702A5"/>
    <w:pPr>
      <w:widowControl w:val="0"/>
      <w:spacing w:after="0" w:line="240" w:lineRule="auto"/>
    </w:pPr>
    <w:rPr>
      <w:rFonts w:ascii="Calibri" w:eastAsia="Times New Roman" w:hAnsi="Calibri"/>
      <w:bCs w:val="0"/>
      <w:color w:val="000000"/>
      <w:spacing w:val="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Medushevskaya</dc:creator>
  <cp:keywords/>
  <dc:description/>
  <cp:lastModifiedBy>Admin</cp:lastModifiedBy>
  <cp:revision>6</cp:revision>
  <dcterms:created xsi:type="dcterms:W3CDTF">2026-03-30T10:17:00Z</dcterms:created>
  <dcterms:modified xsi:type="dcterms:W3CDTF">2026-04-12T11:19:00Z</dcterms:modified>
</cp:coreProperties>
</file>